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right" w:pos="864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Calendar for New Member Process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Bid Process</w:t>
      </w:r>
    </w:p>
    <w:p w:rsidR="00000000" w:rsidDel="00000000" w:rsidP="00000000" w:rsidRDefault="00000000" w:rsidRPr="00000000" w14:paraId="00000001">
      <w:pPr>
        <w:tabs>
          <w:tab w:val="right" w:pos="864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Potential New Members Recieve Bids</w:t>
        <w:tab/>
        <w:t xml:space="preserve"> 1/28/2019 - 2/1/2019</w:t>
      </w:r>
    </w:p>
    <w:p w:rsidR="00000000" w:rsidDel="00000000" w:rsidP="00000000" w:rsidRDefault="00000000" w:rsidRPr="00000000" w14:paraId="00000002">
      <w:pPr>
        <w:tabs>
          <w:tab w:val="right" w:pos="864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right" w:pos="864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Initiation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Member Onboarding (online modules found on mySAE) completed prior to initiation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Event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Initiation Ceremony</w:t>
        <w:tab/>
        <w:tab/>
        <w:tab/>
        <w:tab/>
        <w:tab/>
        <w:tab/>
        <w:tab/>
        <w:t xml:space="preserve">-</w:t>
        <w:tab/>
        <w:t xml:space="preserve">2/3/2019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Week 1: 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During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True Gentleman Experience – Rights, Responsibilities, and Requirements, view sae.net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Homework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- Outside Organization Notification, Begin Learning The True Gentleman 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Event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Education Week 1</w:t>
        <w:tab/>
        <w:tab/>
        <w:tab/>
        <w:tab/>
        <w:tab/>
        <w:tab/>
        <w:tab/>
        <w:t xml:space="preserve">-</w:t>
        <w:tab/>
        <w:t xml:space="preserve">2/4/2019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IFC Required Events: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New Member Meeting 1 &amp; Study Hours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2/4/2019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IFC New Member Meeting</w:t>
        <w:tab/>
        <w:tab/>
        <w:tab/>
        <w:tab/>
        <w:t xml:space="preserve">-</w:t>
        <w:tab/>
        <w:t xml:space="preserve">2/5/2019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Week 2: The True Gentleman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During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The True Gentleman Breakdown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Event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Education Week 2</w:t>
        <w:tab/>
        <w:tab/>
        <w:tab/>
        <w:tab/>
        <w:tab/>
        <w:tab/>
        <w:tab/>
        <w:t xml:space="preserve">-</w:t>
        <w:tab/>
        <w:t xml:space="preserve">2/11/2019</w:t>
      </w:r>
    </w:p>
    <w:p w:rsidR="00000000" w:rsidDel="00000000" w:rsidP="00000000" w:rsidRDefault="00000000" w:rsidRPr="00000000" w14:paraId="00000012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Big/ Little Reveal</w:t>
        <w:tab/>
        <w:tab/>
        <w:tab/>
        <w:tab/>
        <w:tab/>
        <w:tab/>
        <w:tab/>
        <w:t xml:space="preserve">-</w:t>
        <w:tab/>
        <w:t xml:space="preserve">2/15/2019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IFC Required Events: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New Member Combine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2/13/2019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IFC New Member Meeting</w:t>
        <w:tab/>
        <w:tab/>
        <w:tab/>
        <w:tab/>
        <w:t xml:space="preserve">-</w:t>
        <w:tab/>
        <w:t xml:space="preserve">2/17/2019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Week 3: 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During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Scholarship Growth, National Founding Circumstances, Founding Fathers, The Levere Memorial Temple, Websites/ Publications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Event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Education Week 3</w:t>
        <w:tab/>
        <w:tab/>
        <w:tab/>
        <w:tab/>
        <w:tab/>
        <w:tab/>
        <w:tab/>
        <w:t xml:space="preserve">-</w:t>
        <w:tab/>
        <w:t xml:space="preserve">2/18/2019</w:t>
      </w:r>
    </w:p>
    <w:p w:rsidR="00000000" w:rsidDel="00000000" w:rsidP="00000000" w:rsidRDefault="00000000" w:rsidRPr="00000000" w14:paraId="0000001B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Candlelight Speech Night</w:t>
        <w:tab/>
        <w:tab/>
        <w:tab/>
        <w:tab/>
        <w:tab/>
        <w:tab/>
        <w:t xml:space="preserve">-</w:t>
        <w:tab/>
        <w:t xml:space="preserve">2/20/2019 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Homework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- Continue Learning True Gentleman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Week 4: Heritage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During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RECITE THE TRUE GENTLEMAN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Outside Organization Goals &amp; Requirement Met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Event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True Gentleman Recitement</w:t>
        <w:tab/>
        <w:tab/>
        <w:tab/>
        <w:tab/>
        <w:tab/>
        <w:tab/>
        <w:t xml:space="preserve">-</w:t>
        <w:tab/>
        <w:t xml:space="preserve">2/27/2019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IFC Required Events: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New Member Meeting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  <w:tab/>
        <w:t xml:space="preserve">2/25/2019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Greek Convocation</w:t>
        <w:tab/>
        <w:tab/>
        <w:tab/>
        <w:tab/>
        <w:tab/>
        <w:t xml:space="preserve">-</w:t>
        <w:tab/>
        <w:t xml:space="preserve">2/26/2019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tabs>
        <w:tab w:val="center" w:pos="4320"/>
        <w:tab w:val="right" w:pos="8640"/>
      </w:tabs>
      <w:spacing w:line="240" w:lineRule="auto"/>
      <w:jc w:val="right"/>
      <w:rPr>
        <w:rFonts w:ascii="Cambria" w:cs="Cambria" w:eastAsia="Cambria" w:hAnsi="Cambria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tabs>
        <w:tab w:val="center" w:pos="4320"/>
        <w:tab w:val="right" w:pos="8640"/>
      </w:tabs>
      <w:spacing w:line="240" w:lineRule="auto"/>
      <w:jc w:val="right"/>
      <w:rPr/>
    </w:pPr>
    <w:r w:rsidDel="00000000" w:rsidR="00000000" w:rsidRPr="00000000">
      <w:rPr>
        <w:rFonts w:ascii="Cambria" w:cs="Cambria" w:eastAsia="Cambria" w:hAnsi="Cambria"/>
        <w:sz w:val="24"/>
        <w:szCs w:val="24"/>
      </w:rPr>
      <w:drawing>
        <wp:inline distB="0" distT="0" distL="0" distR="0">
          <wp:extent cx="1892300" cy="457200"/>
          <wp:effectExtent b="0" l="0" r="0" t="0"/>
          <wp:docPr descr="SAE_Logo_(Black_and_#2FA77" id="1" name="image1.png"/>
          <a:graphic>
            <a:graphicData uri="http://schemas.openxmlformats.org/drawingml/2006/picture">
              <pic:pic>
                <pic:nvPicPr>
                  <pic:cNvPr descr="SAE_Logo_(Black_and_#2FA77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92300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