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Dear Parents,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gentlemen of the Delta Chi Miami Chapter are excited to welcome you, your sons, and your family into ours. Delta Chi was founded at Cornell University in 1890, and is based on our four values of friendship, justice, character, and education. The Miami chapter was founded in 1932, and we have had a long history of success here in Oxford.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excited about your son’s decision to join our chapter, as we have strived to lead by example and set the standard for what all fraternities should look like. This past April, the chapter received Miami University’s Fraternity of the Year Award, which is given to one fraternity on campus that best promotes the five pillars of Miami’s Greek System. This is an award that we have now won for consecutive years. We were also awarded the President’s Cup Award at the Delta Chi International Convention in July 2016. The President's Cup is the most esteemed and prestigious award given to the top chapters for overall superior performance and programming.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past few years, Delta Chi has placed a strong focus on community service and community relations. Over the past year, we have completed more community service hours than any fraternity on campus, as our members volunteer with numerous local groups and organizations, including the local Garden Club, nursing home, and the community arts center. We also host an annual community dinner with many university and community officials in attendance, including the president of Miami University and his wife. We also take pride in our philanthropy work, as last year Delta Chi worked hard to raise more than $5,000 for the V Foundation for Cancer Research, which is our national philanthropy organization. We take great interest in the community relations that we have built and we look forward to continuing this during the upcoming semester.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also remained committed to academic excellence and have set high standards for our members. Everyone in this year’s new member class has above a 3.0 GPA and over the last two years we’ve had one of the highest GPA’s on campus. As a fraternity, we take much pride in holding our members to high academic standards and advancing the value of education.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past few years, Miami’s Greek community has been damaged by inappropriate and irresponsible actions by some members, but our chapter has taken it upon us to lead by example and serve as a model for what all fraternities in the Miami community should look like. Delta Chi has a strict no hazing policy, and all of our new member programs are aimed to develop a strong brotherhood and advance our fraternity values.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the fraternity or the new member process, please feel free to reach out to us, and we will be happy to answer any questions. We are very excited about having you and your son join the Delta Chi family, and we hope that our brotherhood can enhance your son’s college experience in a positive way.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Parker -- “A”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Suraj Maraboyina -- Chapter Advisor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